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FF" w:rsidRPr="00733AB0" w:rsidRDefault="005E6CFF" w:rsidP="005E6CFF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i/>
          <w:color w:val="767676"/>
          <w:sz w:val="32"/>
          <w:szCs w:val="32"/>
        </w:rPr>
      </w:pPr>
      <w:bookmarkStart w:id="0" w:name="_GoBack"/>
      <w:bookmarkEnd w:id="0"/>
      <w:r w:rsidRPr="00733AB0">
        <w:rPr>
          <w:rFonts w:ascii="Times New Roman" w:eastAsia="Times New Roman" w:hAnsi="Times New Roman" w:cs="Times New Roman"/>
          <w:b/>
          <w:i/>
          <w:color w:val="767676"/>
          <w:sz w:val="32"/>
          <w:szCs w:val="32"/>
        </w:rPr>
        <w:t>Philadelphia Chinese Opera Society (PCOS)</w:t>
      </w:r>
    </w:p>
    <w:p w:rsidR="005E6CFF" w:rsidRPr="005E6CFF" w:rsidRDefault="005E6CFF" w:rsidP="005E6C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</w:p>
    <w:p w:rsidR="005E6CFF" w:rsidRPr="005E6CFF" w:rsidRDefault="005E6CFF" w:rsidP="005E6C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733AB0">
        <w:rPr>
          <w:rFonts w:ascii="Times New Roman" w:eastAsia="Times New Roman" w:hAnsi="Times New Roman" w:cs="Times New Roman"/>
          <w:b/>
          <w:color w:val="767676"/>
          <w:sz w:val="32"/>
          <w:szCs w:val="32"/>
        </w:rPr>
        <w:t>Mission:</w:t>
      </w:r>
      <w:r w:rsidRPr="00733AB0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 Philadelphia Chinese Opera Society (PCOS) was established in February 1999 as a non-proﬁt organization with a mission to promote and</w:t>
      </w: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 </w:t>
      </w:r>
      <w:r w:rsidRPr="00733AB0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>preserve the cultural heritage of the Chinese community in the form of Chinese Opera</w:t>
      </w: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 through educational activities and touring engagements. </w:t>
      </w:r>
    </w:p>
    <w:p w:rsidR="005E6CFF" w:rsidRPr="005E6CFF" w:rsidRDefault="005E6CFF" w:rsidP="005E6C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</w:p>
    <w:p w:rsidR="005E6CFF" w:rsidRPr="00733AB0" w:rsidRDefault="005E6CFF" w:rsidP="005E6C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</w:pPr>
      <w:r w:rsidRPr="00733AB0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>Based in Chinatown and led by acclaimed Artistic Director Shuyuan Li, PCOS is a culturally unique organization specializing in Chinese Opera performing arts. We conduct classes on all aspects of Chinese Opera, an</w:t>
      </w:r>
      <w:r w:rsidR="00D128A2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>d perform throughout the region, and r</w:t>
      </w:r>
      <w:r w:rsidRPr="00733AB0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 xml:space="preserve">emain the only local organization working in this field. </w:t>
      </w:r>
      <w:r w:rsidR="00D128A2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 xml:space="preserve">PCOS is </w:t>
      </w:r>
      <w:r w:rsidRPr="00733AB0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 xml:space="preserve">providing a much needed cultural service to the community. </w:t>
      </w:r>
    </w:p>
    <w:p w:rsidR="005E6CFF" w:rsidRPr="005E6CFF" w:rsidRDefault="005E6CFF" w:rsidP="005E6CFF">
      <w:pPr>
        <w:pStyle w:val="ListParagraph"/>
        <w:shd w:val="clear" w:color="auto" w:fill="FFFFFF"/>
        <w:spacing w:line="360" w:lineRule="atLeast"/>
        <w:ind w:left="360"/>
        <w:rPr>
          <w:rFonts w:ascii="Times New Roman" w:eastAsia="Times New Roman" w:hAnsi="Times New Roman" w:cs="Times New Roman"/>
          <w:b/>
          <w:color w:val="202020"/>
          <w:sz w:val="32"/>
          <w:szCs w:val="32"/>
          <w:lang w:val="en"/>
        </w:rPr>
      </w:pPr>
    </w:p>
    <w:p w:rsidR="005E6CFF" w:rsidRPr="005E6CFF" w:rsidRDefault="005E6CFF" w:rsidP="005E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b/>
          <w:color w:val="767676"/>
          <w:sz w:val="32"/>
          <w:szCs w:val="32"/>
        </w:rPr>
        <w:t>High Lights of Achievements</w:t>
      </w: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:</w:t>
      </w:r>
    </w:p>
    <w:p w:rsidR="005E6CFF" w:rsidRPr="005E6CFF" w:rsidRDefault="005E6CFF" w:rsidP="005E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20 years of outstanding cultural service to the Chinatown Community 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All year round cultural events, workshops, residency classes with bi-lingual material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19 years of highlight performances at the Chinatown Mid-Autumn Festival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Trained many artists and members to become award winning performers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Maintained fiscal stability with no deficit; managed by an experienced, highly motivated team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Strong partnerships with other community organizations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Recognized and supported by: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Pennsylvania Council on the Arts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Philadelphia Cultural Fund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Pew Charitable Trust: Dance Advance; Music Project; 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Leeway Foundation;</w:t>
      </w: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Regional and Philadelphia premiers of full length traditional Beijing Operas: 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The Monkey King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lastRenderedPageBreak/>
        <w:t>Farewell, My Concubine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The Legend of the White Snake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The Case of Chen </w:t>
      </w:r>
      <w:proofErr w:type="spellStart"/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Shimei</w:t>
      </w:r>
      <w:proofErr w:type="spellEnd"/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At the Cross-Road Inn, Jade Bracelet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Princess Wang </w:t>
      </w:r>
      <w:proofErr w:type="spellStart"/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Zhaojun’s</w:t>
      </w:r>
      <w:proofErr w:type="spellEnd"/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 Journey 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Grand Reunion at the Palace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General Yang Visits His Mother</w:t>
      </w:r>
    </w:p>
    <w:p w:rsidR="005E6CFF" w:rsidRPr="005E6CFF" w:rsidRDefault="005E6CFF" w:rsidP="005E6C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</w:p>
    <w:p w:rsidR="005E6CFF" w:rsidRPr="005E6CFF" w:rsidRDefault="005E6CFF" w:rsidP="005E6C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Venues include: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Kimmel Center for the Performing Arts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Mann Center for the Performing Arts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Wilma Theater (Fringe Festival)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University of Pennsylvania 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Temple University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Free Library of Philadelphia</w:t>
      </w:r>
    </w:p>
    <w:p w:rsidR="005E6CFF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Swarthmore College</w:t>
      </w:r>
    </w:p>
    <w:p w:rsidR="00E251C1" w:rsidRPr="005E6CFF" w:rsidRDefault="005E6CFF" w:rsidP="005E6CF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>Villanova University</w:t>
      </w:r>
    </w:p>
    <w:p w:rsidR="00FD56B0" w:rsidRDefault="00FD56B0" w:rsidP="00FD56B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</w:p>
    <w:p w:rsidR="00FD56B0" w:rsidRPr="005E6CFF" w:rsidRDefault="00FD56B0" w:rsidP="00FD56B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Our programs aim </w:t>
      </w:r>
      <w:r w:rsidRPr="005E6CFF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 xml:space="preserve">to: </w:t>
      </w:r>
    </w:p>
    <w:p w:rsidR="00FD56B0" w:rsidRPr="005E6CFF" w:rsidRDefault="00FD56B0" w:rsidP="00FD56B0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</w:pPr>
      <w:r w:rsidRPr="005E6CFF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 xml:space="preserve">Enrich the cultural lives of the Asian/Chinese American community and the general public; Enhance the appreciation and understanding of Asian arts and cultures; </w:t>
      </w:r>
    </w:p>
    <w:p w:rsidR="00FD56B0" w:rsidRPr="005E6CFF" w:rsidRDefault="00FD56B0" w:rsidP="00FD56B0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</w:pPr>
      <w:r w:rsidRPr="005E6CFF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 xml:space="preserve">Preserve and promote the cultural heritage of the Chinese community, particularly, the folk treasure of the Chinese Opera (Beijing Opera); </w:t>
      </w:r>
    </w:p>
    <w:p w:rsidR="00FD56B0" w:rsidRPr="005E6CFF" w:rsidRDefault="00FD56B0" w:rsidP="00FD56B0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</w:pPr>
      <w:r w:rsidRPr="005E6CFF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>Provide learning and performance opportunities to members and the general public; provide expertise and resources to the arts community on Chinese Opera performing arts;</w:t>
      </w:r>
    </w:p>
    <w:p w:rsidR="00FD56B0" w:rsidRPr="005E6CFF" w:rsidRDefault="00FD56B0" w:rsidP="00FD56B0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</w:pPr>
      <w:r w:rsidRPr="005E6CFF">
        <w:rPr>
          <w:rFonts w:ascii="Times New Roman" w:eastAsia="Times New Roman" w:hAnsi="Times New Roman" w:cs="Times New Roman"/>
          <w:color w:val="202020"/>
          <w:sz w:val="32"/>
          <w:szCs w:val="32"/>
          <w:lang w:val="en"/>
        </w:rPr>
        <w:t>Participate and sponsor multicultural and community events.</w:t>
      </w:r>
    </w:p>
    <w:p w:rsidR="00FD56B0" w:rsidRPr="005E6CFF" w:rsidRDefault="00FD56B0" w:rsidP="00FD56B0">
      <w:pPr>
        <w:pStyle w:val="ListParagraph"/>
        <w:shd w:val="clear" w:color="auto" w:fill="FFFFFF"/>
        <w:spacing w:line="360" w:lineRule="atLeast"/>
        <w:ind w:left="360"/>
        <w:rPr>
          <w:rFonts w:ascii="Times New Roman" w:eastAsia="Times New Roman" w:hAnsi="Times New Roman" w:cs="Times New Roman"/>
          <w:b/>
          <w:color w:val="202020"/>
          <w:sz w:val="32"/>
          <w:szCs w:val="32"/>
          <w:lang w:val="en"/>
        </w:rPr>
      </w:pPr>
    </w:p>
    <w:p w:rsidR="005E6CFF" w:rsidRPr="00FD56B0" w:rsidRDefault="005E6CFF" w:rsidP="005E6C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ind w:left="360"/>
        <w:rPr>
          <w:rFonts w:ascii="Times New Roman" w:eastAsia="Times New Roman" w:hAnsi="Times New Roman" w:cs="Times New Roman"/>
          <w:color w:val="767676"/>
          <w:sz w:val="32"/>
          <w:szCs w:val="32"/>
          <w:lang w:val="en"/>
        </w:rPr>
      </w:pPr>
    </w:p>
    <w:p w:rsidR="005E6CFF" w:rsidRPr="005E6CFF" w:rsidRDefault="005E6CFF" w:rsidP="005E6C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ind w:left="360"/>
        <w:rPr>
          <w:rStyle w:val="Hyperlink"/>
          <w:rFonts w:ascii="Times New Roman" w:hAnsi="Times New Roman" w:cs="Times New Roman"/>
          <w:sz w:val="32"/>
          <w:szCs w:val="32"/>
        </w:rPr>
      </w:pPr>
      <w:r w:rsidRPr="005E6CFF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Visit us at: </w:t>
      </w:r>
      <w:r w:rsidRPr="005E6CFF">
        <w:rPr>
          <w:rFonts w:ascii="Times New Roman" w:hAnsi="Times New Roman" w:cs="Times New Roman"/>
          <w:sz w:val="32"/>
          <w:szCs w:val="32"/>
        </w:rPr>
        <w:t xml:space="preserve">website </w:t>
      </w:r>
      <w:hyperlink r:id="rId5" w:history="1">
        <w:r w:rsidRPr="005E6CFF">
          <w:rPr>
            <w:rStyle w:val="Hyperlink"/>
            <w:rFonts w:ascii="Times New Roman" w:hAnsi="Times New Roman" w:cs="Times New Roman"/>
            <w:sz w:val="32"/>
            <w:szCs w:val="32"/>
          </w:rPr>
          <w:t>http://philapcos.org/</w:t>
        </w:r>
      </w:hyperlink>
      <w:r w:rsidRPr="005E6CFF">
        <w:rPr>
          <w:rStyle w:val="Hyperlink"/>
          <w:rFonts w:ascii="Times New Roman" w:hAnsi="Times New Roman" w:cs="Times New Roman"/>
          <w:sz w:val="32"/>
          <w:szCs w:val="32"/>
        </w:rPr>
        <w:t xml:space="preserve">;  </w:t>
      </w:r>
    </w:p>
    <w:p w:rsidR="005E6CFF" w:rsidRDefault="00EE0671" w:rsidP="005E6C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ind w:left="360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hyperlink r:id="rId6" w:history="1">
        <w:r w:rsidR="005E6CFF" w:rsidRPr="005E6CF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https://www.youtube.com/channel/UCfO0g-1hJq_FuciljlwcDdA</w:t>
        </w:r>
      </w:hyperlink>
    </w:p>
    <w:p w:rsidR="00733AB0" w:rsidRPr="00733AB0" w:rsidRDefault="00733AB0" w:rsidP="0073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eastAsia="Times New Roman" w:hAnsi="Times New Roman" w:cs="Times New Roman"/>
          <w:color w:val="767676"/>
          <w:sz w:val="32"/>
          <w:szCs w:val="32"/>
        </w:rPr>
      </w:pPr>
      <w:r w:rsidRPr="00733AB0">
        <w:rPr>
          <w:rFonts w:ascii="Times New Roman" w:eastAsia="Times New Roman" w:hAnsi="Times New Roman" w:cs="Times New Roman"/>
          <w:b/>
          <w:color w:val="767676"/>
          <w:sz w:val="32"/>
          <w:szCs w:val="32"/>
        </w:rPr>
        <w:t>Contact:</w:t>
      </w:r>
      <w:r w:rsidRPr="00733AB0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 </w:t>
      </w:r>
      <w:hyperlink r:id="rId7" w:history="1">
        <w:r w:rsidRPr="00733AB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chineseopera2008@gmail.com</w:t>
        </w:r>
      </w:hyperlink>
      <w:r w:rsidRPr="00733AB0">
        <w:rPr>
          <w:rFonts w:ascii="Times New Roman" w:eastAsia="Times New Roman" w:hAnsi="Times New Roman" w:cs="Times New Roman"/>
          <w:color w:val="767676"/>
          <w:sz w:val="32"/>
          <w:szCs w:val="32"/>
        </w:rPr>
        <w:t>; 267-408-3051</w:t>
      </w:r>
    </w:p>
    <w:p w:rsidR="00733AB0" w:rsidRDefault="00733AB0" w:rsidP="0073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cs="Arial"/>
          <w:color w:val="202020"/>
          <w:sz w:val="32"/>
          <w:szCs w:val="32"/>
        </w:rPr>
      </w:pPr>
      <w:r w:rsidRPr="00733AB0">
        <w:rPr>
          <w:rFonts w:ascii="Times New Roman" w:eastAsia="Times New Roman" w:hAnsi="Times New Roman" w:cs="Times New Roman"/>
          <w:color w:val="767676"/>
          <w:sz w:val="32"/>
          <w:szCs w:val="32"/>
        </w:rPr>
        <w:t xml:space="preserve">Activity Address: </w:t>
      </w:r>
      <w:r w:rsidRPr="00733AB0">
        <w:rPr>
          <w:rFonts w:cs="Arial"/>
          <w:color w:val="202020"/>
          <w:sz w:val="32"/>
          <w:szCs w:val="32"/>
        </w:rPr>
        <w:t xml:space="preserve">Folk-Arts &amp;Cultural Treasures Charter School, </w:t>
      </w:r>
    </w:p>
    <w:p w:rsidR="00733AB0" w:rsidRPr="00FD56B0" w:rsidRDefault="00733AB0" w:rsidP="00FD5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cs="Arial"/>
          <w:color w:val="202020"/>
          <w:sz w:val="32"/>
          <w:szCs w:val="32"/>
        </w:rPr>
      </w:pPr>
      <w:r w:rsidRPr="00733AB0">
        <w:rPr>
          <w:rFonts w:cs="Arial"/>
          <w:color w:val="202020"/>
          <w:sz w:val="32"/>
          <w:szCs w:val="32"/>
        </w:rPr>
        <w:t xml:space="preserve">1023 </w:t>
      </w:r>
      <w:proofErr w:type="spellStart"/>
      <w:r w:rsidRPr="00733AB0">
        <w:rPr>
          <w:rFonts w:cs="Arial"/>
          <w:color w:val="202020"/>
          <w:sz w:val="32"/>
          <w:szCs w:val="32"/>
        </w:rPr>
        <w:t>Callowhill</w:t>
      </w:r>
      <w:proofErr w:type="spellEnd"/>
      <w:r>
        <w:rPr>
          <w:rFonts w:cs="Arial"/>
          <w:color w:val="202020"/>
          <w:sz w:val="32"/>
          <w:szCs w:val="32"/>
        </w:rPr>
        <w:t xml:space="preserve"> Street, Philadelphia PA 19123</w:t>
      </w:r>
    </w:p>
    <w:sectPr w:rsidR="00733AB0" w:rsidRPr="00FD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B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2F03695"/>
    <w:multiLevelType w:val="hybridMultilevel"/>
    <w:tmpl w:val="131EA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E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F"/>
    <w:rsid w:val="005E6CFF"/>
    <w:rsid w:val="00733AB0"/>
    <w:rsid w:val="00D128A2"/>
    <w:rsid w:val="00E251C1"/>
    <w:rsid w:val="00EE0671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7C8FE-F457-4B3A-8032-785F9D59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eseopera20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O0g-1hJq_FuciljlwcDdA" TargetMode="External"/><Relationship Id="rId5" Type="http://schemas.openxmlformats.org/officeDocument/2006/relationships/hyperlink" Target="http://philapco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fxyang</dc:creator>
  <cp:lastModifiedBy>Chenxuan Shi</cp:lastModifiedBy>
  <cp:revision>2</cp:revision>
  <dcterms:created xsi:type="dcterms:W3CDTF">2017-11-16T15:23:00Z</dcterms:created>
  <dcterms:modified xsi:type="dcterms:W3CDTF">2017-11-16T15:23:00Z</dcterms:modified>
</cp:coreProperties>
</file>